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C4DDF" w14:textId="77777777" w:rsidR="00D938EF" w:rsidRPr="00A76A47" w:rsidRDefault="00074B81" w:rsidP="00D938EF">
      <w:pPr>
        <w:rPr>
          <w:b/>
        </w:rPr>
      </w:pPr>
      <w:r>
        <w:rPr>
          <w:b/>
        </w:rPr>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64C55193" w:rsidR="00D938EF" w:rsidRDefault="00D938EF" w:rsidP="000F3754">
      <w:pPr>
        <w:ind w:left="720" w:hanging="720"/>
      </w:pPr>
      <w:r>
        <w:t xml:space="preserve">(1) </w:t>
      </w:r>
      <w:r>
        <w:tab/>
      </w:r>
      <w:r w:rsidR="00A76A47" w:rsidRPr="00A76A47">
        <w:t xml:space="preserve">JNCC SUPPORT CO of </w:t>
      </w:r>
      <w:r w:rsidR="00F41E98">
        <w:t>Quay House</w:t>
      </w:r>
      <w:r w:rsidR="00A76A47" w:rsidRPr="00A76A47">
        <w:t xml:space="preserve">, </w:t>
      </w:r>
      <w:r w:rsidR="00F41E98">
        <w:t>2 East Station Road</w:t>
      </w:r>
      <w:r w:rsidR="00A76A47" w:rsidRPr="00A76A47">
        <w:t xml:space="preserve">, </w:t>
      </w:r>
      <w:r w:rsidR="00F41E98">
        <w:t xml:space="preserve">Fletton Quays, </w:t>
      </w:r>
      <w:r w:rsidR="00A76A47" w:rsidRPr="00A76A47">
        <w:t xml:space="preserve">Peterborough, </w:t>
      </w:r>
      <w:r w:rsidR="00F41E98">
        <w:t>PE2 8YY</w:t>
      </w:r>
      <w:r w:rsidR="00A76A47" w:rsidRPr="00A76A47">
        <w:t xml:space="preserve"> (the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77777777" w:rsidR="00D938EF" w:rsidRPr="000F3754" w:rsidRDefault="00D938EF" w:rsidP="000F3754">
      <w:pPr>
        <w:ind w:firstLine="720"/>
        <w:rPr>
          <w:color w:val="FF0000"/>
        </w:rPr>
      </w:pPr>
      <w:r w:rsidRPr="000F3754">
        <w:rPr>
          <w:color w:val="FF0000"/>
        </w:rPr>
        <w:t>[Where appropriate, include the following schedules]</w:t>
      </w:r>
    </w:p>
    <w:p w14:paraId="70430A95" w14:textId="77777777" w:rsidR="00D938EF" w:rsidRDefault="00D938EF" w:rsidP="000F3754">
      <w:r>
        <w:tab/>
      </w:r>
      <w:r>
        <w:tab/>
      </w:r>
      <w:r>
        <w:tab/>
      </w:r>
      <w:r>
        <w:tab/>
      </w:r>
    </w:p>
    <w:p w14:paraId="56F9F595" w14:textId="77777777" w:rsidR="00D938EF" w:rsidRDefault="00D938EF" w:rsidP="000F3754">
      <w:pPr>
        <w:ind w:firstLine="720"/>
      </w:pPr>
      <w:r>
        <w:t xml:space="preserve">Schedule 6: </w:t>
      </w:r>
      <w:r>
        <w:tab/>
        <w:t>Non-Disclosure Agreement</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F41E98">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F41E98">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F41E98">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F41E98">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F41E98">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F41E98">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F41E98">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F41E98">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F41E98">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F41E98">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F41E98">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F41E98">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F41E98">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F41E98">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F41E98">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F41E98">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r>
        <w:t>i)</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r>
        <w:t>i)</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(i)</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r>
        <w:lastRenderedPageBreak/>
        <w:t>i)</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ozone depleting substances such as hydrochlorofluorocarbons (HCFCs), halons, carbon tetrachloride, 111 trichoroethane,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77777777" w:rsidR="00D938EF" w:rsidRDefault="00D938EF" w:rsidP="00E7413E">
      <w:pPr>
        <w:ind w:left="720" w:hanging="720"/>
      </w:pPr>
      <w:r>
        <w:t>E2.1</w:t>
      </w:r>
      <w:r>
        <w:tab/>
        <w:t>The Parties acknowledge that for the purposes of the Data Protection Legislation, the Authority is the Controller and the Contractor is the Processor unless otherwise specified in Schedule 5. The only processing that the Contractor is authorised to do is listed in Schedule 5 by the Authority and may not be determined by the Contractor.</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520A314D" w14:textId="77777777"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14:paraId="6C122DD0" w14:textId="77777777" w:rsidR="00D938EF" w:rsidRDefault="00D938EF" w:rsidP="00D938EF"/>
    <w:p w14:paraId="10747269" w14:textId="77777777" w:rsidR="00D938EF" w:rsidRDefault="00D938EF" w:rsidP="00E7413E">
      <w:pPr>
        <w:pStyle w:val="ListParagraph"/>
        <w:numPr>
          <w:ilvl w:val="0"/>
          <w:numId w:val="11"/>
        </w:numPr>
      </w:pPr>
      <w:r>
        <w:t>a systematic description of the envisaged processing operations and the purpose of the processing;</w:t>
      </w:r>
    </w:p>
    <w:p w14:paraId="5E55E4B5" w14:textId="77777777" w:rsidR="00E7413E" w:rsidRDefault="00E7413E" w:rsidP="00E7413E">
      <w:pPr>
        <w:pStyle w:val="ListParagraph"/>
        <w:ind w:left="1290"/>
      </w:pPr>
    </w:p>
    <w:p w14:paraId="2033E74C" w14:textId="77777777" w:rsidR="00D938EF" w:rsidRDefault="00D938EF" w:rsidP="00E7413E">
      <w:pPr>
        <w:pStyle w:val="ListParagraph"/>
        <w:numPr>
          <w:ilvl w:val="0"/>
          <w:numId w:val="11"/>
        </w:numPr>
      </w:pPr>
      <w:r>
        <w:t>an assessment of the necessity and proportionality of the processing operations in relation to the Services;</w:t>
      </w:r>
    </w:p>
    <w:p w14:paraId="023D0589" w14:textId="77777777" w:rsidR="00E7413E" w:rsidRDefault="00E7413E" w:rsidP="00E7413E"/>
    <w:p w14:paraId="7A0A11B6" w14:textId="77777777" w:rsidR="00D938EF" w:rsidRDefault="00D938EF" w:rsidP="00E7413E">
      <w:pPr>
        <w:pStyle w:val="ListParagraph"/>
        <w:numPr>
          <w:ilvl w:val="0"/>
          <w:numId w:val="11"/>
        </w:numPr>
      </w:pPr>
      <w:r>
        <w:t>an assessment of the risks to the rights and freedoms of Data Subjects; and</w:t>
      </w:r>
    </w:p>
    <w:p w14:paraId="6F56751E" w14:textId="77777777" w:rsidR="00E7413E" w:rsidRDefault="00E7413E" w:rsidP="00E7413E"/>
    <w:p w14:paraId="62D7F65C" w14:textId="77777777" w:rsidR="00D938EF" w:rsidRDefault="00D938EF" w:rsidP="00E7413E">
      <w:pPr>
        <w:ind w:left="1287" w:hanging="567"/>
      </w:pPr>
      <w:r>
        <w:t>(d)</w:t>
      </w:r>
      <w:r>
        <w:tab/>
        <w:t>the measures envisaged to address the risks, including safeguards, security measures and mechanisms to ensure the protection of Personal Data.</w:t>
      </w:r>
    </w:p>
    <w:p w14:paraId="12130802" w14:textId="77777777" w:rsidR="00D938EF" w:rsidRDefault="00D938EF" w:rsidP="00D938EF"/>
    <w:p w14:paraId="7F26ED5E" w14:textId="77777777" w:rsidR="00D938EF" w:rsidRDefault="00D938EF" w:rsidP="00A15303">
      <w:pPr>
        <w:ind w:left="720" w:hanging="720"/>
      </w:pPr>
      <w:r>
        <w:t>E2.4</w:t>
      </w:r>
      <w:r>
        <w:tab/>
        <w:t xml:space="preserve">The Contractor shall, in relation to any Personal Data processed in connection with its obligations under this Contract: </w:t>
      </w:r>
    </w:p>
    <w:p w14:paraId="136D3BA4" w14:textId="77777777" w:rsidR="00D938EF" w:rsidRDefault="00D938EF" w:rsidP="00D938EF"/>
    <w:p w14:paraId="6095CC3B" w14:textId="77777777" w:rsidR="00D938EF" w:rsidRDefault="00D938EF" w:rsidP="00E7413E">
      <w:pPr>
        <w:pStyle w:val="ListParagraph"/>
        <w:numPr>
          <w:ilvl w:val="0"/>
          <w:numId w:val="12"/>
        </w:numPr>
        <w:ind w:left="1287" w:hanging="567"/>
      </w:pPr>
      <w:r>
        <w:t>process that Personal Data only in accordance with Schedule 5 unless the Contractor is required to do otherwise by Law. If it is so required the Contractor shall promptly notify the Authority before processing the Personal Data unless prohibited by Law;</w:t>
      </w:r>
    </w:p>
    <w:p w14:paraId="6DC8E27A" w14:textId="77777777" w:rsidR="00E7413E" w:rsidRDefault="00E7413E" w:rsidP="00E7413E">
      <w:pPr>
        <w:ind w:left="1287" w:hanging="567"/>
      </w:pPr>
    </w:p>
    <w:p w14:paraId="4EA54380" w14:textId="77777777"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14:paraId="351B75F8" w14:textId="77777777" w:rsidR="00E7413E" w:rsidRDefault="00E7413E" w:rsidP="00E7413E"/>
    <w:p w14:paraId="79897738" w14:textId="77777777" w:rsidR="00D938EF" w:rsidRDefault="00D938EF" w:rsidP="00E7413E">
      <w:pPr>
        <w:pStyle w:val="ListParagraph"/>
        <w:numPr>
          <w:ilvl w:val="0"/>
          <w:numId w:val="13"/>
        </w:numPr>
        <w:ind w:left="1854" w:hanging="567"/>
      </w:pPr>
      <w:r>
        <w:t>nature of the data to be protected;</w:t>
      </w:r>
    </w:p>
    <w:p w14:paraId="29AF8E2A" w14:textId="77777777" w:rsidR="00E7413E" w:rsidRDefault="00E7413E" w:rsidP="00E7413E">
      <w:pPr>
        <w:ind w:left="1854" w:hanging="567"/>
      </w:pPr>
    </w:p>
    <w:p w14:paraId="4EEDAD9C" w14:textId="77777777" w:rsidR="00D938EF" w:rsidRDefault="00D938EF" w:rsidP="00E7413E">
      <w:pPr>
        <w:pStyle w:val="ListParagraph"/>
        <w:numPr>
          <w:ilvl w:val="0"/>
          <w:numId w:val="13"/>
        </w:numPr>
        <w:ind w:left="1854" w:hanging="567"/>
      </w:pPr>
      <w:r>
        <w:t>harm that might result from a Data Loss Event;</w:t>
      </w:r>
    </w:p>
    <w:p w14:paraId="0F2A1709" w14:textId="77777777" w:rsidR="00E7413E" w:rsidRDefault="00E7413E" w:rsidP="00E7413E">
      <w:pPr>
        <w:ind w:left="1854" w:hanging="567"/>
      </w:pPr>
    </w:p>
    <w:p w14:paraId="5CC2742F" w14:textId="77777777" w:rsidR="00E7413E" w:rsidRDefault="00D938EF" w:rsidP="00E7413E">
      <w:pPr>
        <w:pStyle w:val="ListParagraph"/>
        <w:numPr>
          <w:ilvl w:val="0"/>
          <w:numId w:val="13"/>
        </w:numPr>
        <w:ind w:left="1854" w:hanging="567"/>
      </w:pPr>
      <w:r>
        <w:t>state of technological development; and</w:t>
      </w:r>
    </w:p>
    <w:p w14:paraId="2AF00698" w14:textId="77777777" w:rsidR="00E7413E" w:rsidRDefault="00E7413E" w:rsidP="00E7413E">
      <w:pPr>
        <w:pStyle w:val="ListParagraph"/>
        <w:ind w:left="1854" w:hanging="567"/>
      </w:pPr>
    </w:p>
    <w:p w14:paraId="5539AEB0" w14:textId="77777777" w:rsidR="00E7413E" w:rsidRDefault="00E7413E" w:rsidP="00E7413E">
      <w:pPr>
        <w:ind w:left="1854" w:hanging="567"/>
      </w:pPr>
    </w:p>
    <w:p w14:paraId="20EF7BFE" w14:textId="77777777" w:rsidR="00D938EF" w:rsidRDefault="00D938EF" w:rsidP="00E7413E">
      <w:pPr>
        <w:pStyle w:val="ListParagraph"/>
        <w:numPr>
          <w:ilvl w:val="0"/>
          <w:numId w:val="13"/>
        </w:numPr>
        <w:ind w:left="1854" w:hanging="567"/>
      </w:pPr>
      <w:r>
        <w:t xml:space="preserve">cost of implementing any measures; </w:t>
      </w:r>
    </w:p>
    <w:p w14:paraId="1E7481E3" w14:textId="77777777" w:rsidR="00E7413E" w:rsidRDefault="00E7413E" w:rsidP="00E7413E">
      <w:pPr>
        <w:ind w:left="360"/>
      </w:pPr>
    </w:p>
    <w:p w14:paraId="76A7A74C" w14:textId="77777777" w:rsidR="00D938EF" w:rsidRDefault="00D938EF" w:rsidP="00E7413E">
      <w:pPr>
        <w:pStyle w:val="ListParagraph"/>
        <w:numPr>
          <w:ilvl w:val="0"/>
          <w:numId w:val="12"/>
        </w:numPr>
        <w:ind w:left="1287" w:hanging="567"/>
      </w:pPr>
      <w:r>
        <w:t>ensure that:</w:t>
      </w:r>
    </w:p>
    <w:p w14:paraId="18C9F38A" w14:textId="77777777" w:rsidR="00E7413E" w:rsidRDefault="00E7413E" w:rsidP="00E7413E">
      <w:pPr>
        <w:ind w:left="360"/>
      </w:pPr>
    </w:p>
    <w:p w14:paraId="1690C263" w14:textId="77777777" w:rsidR="00E7413E" w:rsidRDefault="00D938EF" w:rsidP="00E7413E">
      <w:pPr>
        <w:pStyle w:val="ListParagraph"/>
        <w:numPr>
          <w:ilvl w:val="0"/>
          <w:numId w:val="14"/>
        </w:numPr>
        <w:ind w:left="1854" w:hanging="567"/>
      </w:pPr>
      <w:r>
        <w:t xml:space="preserve">the Staff do not process Personal Data except in accordance with this Contract (and in particular Schedule 5); </w:t>
      </w:r>
    </w:p>
    <w:p w14:paraId="4A7E0DDB" w14:textId="77777777" w:rsidR="00E7413E" w:rsidRDefault="00E7413E" w:rsidP="00E7413E">
      <w:pPr>
        <w:pStyle w:val="ListParagraph"/>
        <w:ind w:left="1854" w:hanging="567"/>
      </w:pPr>
    </w:p>
    <w:p w14:paraId="60E665BF" w14:textId="77777777" w:rsidR="00D938EF" w:rsidRDefault="00D938EF" w:rsidP="00E7413E">
      <w:pPr>
        <w:ind w:left="1854" w:hanging="567"/>
      </w:pPr>
      <w:r>
        <w:t>(ii)</w:t>
      </w:r>
      <w:r>
        <w:tab/>
        <w:t>it takes all reasonable steps to ensure the reliability and integrity of any Staff who have access to the Personal Data and ensure that they:</w:t>
      </w:r>
    </w:p>
    <w:p w14:paraId="01DA2C67" w14:textId="77777777" w:rsidR="00E7413E" w:rsidRDefault="00E7413E" w:rsidP="00D938EF"/>
    <w:p w14:paraId="29E620FE" w14:textId="77777777" w:rsidR="00D938EF" w:rsidRDefault="00D938EF" w:rsidP="00C234EB">
      <w:pPr>
        <w:pStyle w:val="ListParagraph"/>
        <w:numPr>
          <w:ilvl w:val="0"/>
          <w:numId w:val="15"/>
        </w:numPr>
      </w:pPr>
      <w:r>
        <w:t>are aware of and comply with the Contractor’s duties under this clause;</w:t>
      </w:r>
    </w:p>
    <w:p w14:paraId="7C8C853E" w14:textId="77777777" w:rsidR="00C234EB" w:rsidRDefault="00C234EB" w:rsidP="00C234EB"/>
    <w:p w14:paraId="35E08B9E" w14:textId="77777777" w:rsidR="00D938EF" w:rsidRDefault="00D938EF" w:rsidP="00C234EB">
      <w:pPr>
        <w:pStyle w:val="ListParagraph"/>
        <w:numPr>
          <w:ilvl w:val="0"/>
          <w:numId w:val="15"/>
        </w:numPr>
      </w:pPr>
      <w:r>
        <w:t>are subject to appropriate confidentiality undertakings with the Contractor or any Sub-</w:t>
      </w:r>
      <w:r w:rsidR="00C234EB">
        <w:t>processor;</w:t>
      </w:r>
    </w:p>
    <w:p w14:paraId="0258FC0D" w14:textId="77777777" w:rsidR="00C234EB" w:rsidRDefault="00C234EB" w:rsidP="00C234EB"/>
    <w:p w14:paraId="2ACA356C" w14:textId="77777777" w:rsidR="00D938EF" w:rsidRDefault="00D938EF" w:rsidP="00C234EB">
      <w:pPr>
        <w:pStyle w:val="ListParagraph"/>
        <w:numPr>
          <w:ilvl w:val="0"/>
          <w:numId w:val="15"/>
        </w:numPr>
      </w:pPr>
      <w:r>
        <w:lastRenderedPageBreak/>
        <w:t>are informed of the confidential nature of the Personal Data and do not publish, disclose or divulge any of the Personal Data to any third party unless directed in writing to do so by the Authority or as otherwise permitted by this Contract; and</w:t>
      </w:r>
    </w:p>
    <w:p w14:paraId="2A703AA4" w14:textId="77777777" w:rsidR="00C234EB" w:rsidRDefault="00C234EB" w:rsidP="00C234EB"/>
    <w:p w14:paraId="2E867E38" w14:textId="77777777" w:rsidR="00D938EF" w:rsidRDefault="00D938EF" w:rsidP="00C234EB">
      <w:pPr>
        <w:ind w:left="2421" w:hanging="567"/>
      </w:pPr>
      <w:r>
        <w:t>(D)</w:t>
      </w:r>
      <w:r>
        <w:tab/>
        <w:t>have undergone adequate training in the use, care, protection and handling of Personal Data; and</w:t>
      </w:r>
    </w:p>
    <w:p w14:paraId="78A4FF9C" w14:textId="77777777" w:rsidR="00C234EB" w:rsidRDefault="00C234EB" w:rsidP="00D938EF"/>
    <w:p w14:paraId="6CEEF8A2" w14:textId="77777777"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14:paraId="26C54D86" w14:textId="77777777" w:rsidR="00C00C9A" w:rsidRDefault="00C00C9A" w:rsidP="00D938EF"/>
    <w:p w14:paraId="7A3BCC17" w14:textId="77777777" w:rsidR="00D938EF" w:rsidRDefault="00D938EF" w:rsidP="003C4352">
      <w:pPr>
        <w:pStyle w:val="ListParagraph"/>
        <w:numPr>
          <w:ilvl w:val="0"/>
          <w:numId w:val="16"/>
        </w:numPr>
        <w:ind w:left="1854" w:hanging="567"/>
      </w:pPr>
      <w:r>
        <w:t>the Authority or the Contractor has provided appropriate safeguards in relation to the transfer (whether in accordance with the GDPR Article 46 or LED Article 37) as determined by the Authority;</w:t>
      </w:r>
    </w:p>
    <w:p w14:paraId="63119A52" w14:textId="77777777" w:rsidR="003C4352" w:rsidRDefault="003C4352" w:rsidP="003C4352">
      <w:pPr>
        <w:pStyle w:val="ListParagraph"/>
        <w:ind w:left="1440"/>
      </w:pPr>
    </w:p>
    <w:p w14:paraId="355A2151" w14:textId="77777777" w:rsidR="00D938EF" w:rsidRDefault="00D938EF" w:rsidP="003C4352">
      <w:pPr>
        <w:pStyle w:val="ListParagraph"/>
        <w:numPr>
          <w:ilvl w:val="0"/>
          <w:numId w:val="16"/>
        </w:numPr>
        <w:ind w:left="1854" w:hanging="567"/>
      </w:pPr>
      <w:r>
        <w:t>the Data Subject has enforceable rights and effective legal remedies;</w:t>
      </w:r>
    </w:p>
    <w:p w14:paraId="5DBCFEFC" w14:textId="77777777" w:rsidR="003C4352" w:rsidRDefault="003C4352" w:rsidP="003C4352">
      <w:pPr>
        <w:ind w:left="1854" w:hanging="567"/>
      </w:pPr>
    </w:p>
    <w:p w14:paraId="368EEC3A" w14:textId="77777777"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24094F61" w14:textId="77777777" w:rsidR="003C4352" w:rsidRDefault="003C4352" w:rsidP="003C4352"/>
    <w:p w14:paraId="1436FBB5" w14:textId="77777777" w:rsidR="00D938EF" w:rsidRDefault="00D938EF" w:rsidP="003C4352">
      <w:pPr>
        <w:ind w:left="1854" w:hanging="567"/>
      </w:pPr>
      <w:r>
        <w:t>(iv)</w:t>
      </w:r>
      <w:r>
        <w:tab/>
        <w:t>the Contractor complies with any reasonable instructions notified to it in advance by the Authority with respect to the processing of the Personal Data;</w:t>
      </w:r>
    </w:p>
    <w:p w14:paraId="1C62FC76" w14:textId="77777777" w:rsidR="003C4352" w:rsidRDefault="003C4352" w:rsidP="00D938EF"/>
    <w:p w14:paraId="1C7C0D11" w14:textId="77777777"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14:paraId="5E0E029E" w14:textId="77777777" w:rsidR="00D938EF" w:rsidRDefault="00D938EF" w:rsidP="00D938EF"/>
    <w:p w14:paraId="5A873F23" w14:textId="77777777"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14:paraId="118E1675" w14:textId="77777777" w:rsidR="003C4352" w:rsidRDefault="003C4352" w:rsidP="00D938EF"/>
    <w:p w14:paraId="130039D5" w14:textId="77777777" w:rsidR="00D938EF" w:rsidRDefault="00D938EF" w:rsidP="00331ADA">
      <w:pPr>
        <w:pStyle w:val="ListParagraph"/>
        <w:numPr>
          <w:ilvl w:val="0"/>
          <w:numId w:val="17"/>
        </w:numPr>
        <w:ind w:left="1287" w:hanging="567"/>
      </w:pPr>
      <w:r>
        <w:t>receives a Data Subject Request (or purported Data Subject Request);</w:t>
      </w:r>
    </w:p>
    <w:p w14:paraId="0AB7641E" w14:textId="77777777" w:rsidR="00331ADA" w:rsidRDefault="00331ADA" w:rsidP="00331ADA">
      <w:pPr>
        <w:ind w:left="720"/>
      </w:pPr>
    </w:p>
    <w:p w14:paraId="38888E2B" w14:textId="77777777" w:rsidR="00D938EF" w:rsidRDefault="00D938EF" w:rsidP="00331ADA">
      <w:pPr>
        <w:ind w:left="1287" w:hanging="567"/>
      </w:pPr>
      <w:r>
        <w:t>(</w:t>
      </w:r>
      <w:r w:rsidR="00331ADA">
        <w:t xml:space="preserve">b) </w:t>
      </w:r>
      <w:r w:rsidR="00331ADA">
        <w:tab/>
      </w:r>
      <w:r>
        <w:t xml:space="preserve">receives a request to rectify, block or erase any Personal Data; </w:t>
      </w:r>
    </w:p>
    <w:p w14:paraId="69C2D518" w14:textId="77777777" w:rsidR="00A86875" w:rsidRDefault="00A86875" w:rsidP="00331ADA">
      <w:pPr>
        <w:ind w:left="1287" w:hanging="567"/>
      </w:pPr>
    </w:p>
    <w:p w14:paraId="7275F2E0" w14:textId="77777777"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Legislation; </w:t>
      </w:r>
    </w:p>
    <w:p w14:paraId="31F37090" w14:textId="77777777" w:rsidR="00331ADA" w:rsidRDefault="00331ADA" w:rsidP="00331ADA">
      <w:pPr>
        <w:ind w:left="1287" w:hanging="567"/>
      </w:pPr>
    </w:p>
    <w:p w14:paraId="63322172" w14:textId="77777777" w:rsidR="00D938EF" w:rsidRDefault="00D938EF" w:rsidP="00331ADA">
      <w:pPr>
        <w:ind w:left="1287" w:hanging="567"/>
      </w:pPr>
      <w:r>
        <w:t>(d)</w:t>
      </w:r>
      <w:r>
        <w:tab/>
        <w:t xml:space="preserve">receives any communication from the Information Commissioner or any other regulatory authority; </w:t>
      </w:r>
    </w:p>
    <w:p w14:paraId="153A0A27" w14:textId="77777777" w:rsidR="00331ADA" w:rsidRDefault="00331ADA" w:rsidP="00331ADA">
      <w:pPr>
        <w:ind w:left="1287" w:hanging="567"/>
      </w:pPr>
    </w:p>
    <w:p w14:paraId="6EA437AE" w14:textId="77777777"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14:paraId="2CF91349" w14:textId="77777777" w:rsidR="00331ADA" w:rsidRDefault="00331ADA" w:rsidP="00331ADA">
      <w:pPr>
        <w:ind w:left="1287" w:hanging="567"/>
      </w:pPr>
    </w:p>
    <w:p w14:paraId="6A65A1C5" w14:textId="77777777" w:rsidR="00D938EF" w:rsidRDefault="00D938EF" w:rsidP="00331ADA">
      <w:pPr>
        <w:ind w:left="1287" w:hanging="567"/>
      </w:pPr>
      <w:r>
        <w:t>(f)</w:t>
      </w:r>
      <w:r>
        <w:tab/>
        <w:t>becomes aware of a Data Loss Event.</w:t>
      </w:r>
    </w:p>
    <w:p w14:paraId="57FC02FE" w14:textId="77777777" w:rsidR="00D938EF" w:rsidRDefault="00D938EF" w:rsidP="00D938EF"/>
    <w:p w14:paraId="7A0BB0D9" w14:textId="77777777"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14:paraId="2D8C6839" w14:textId="77777777" w:rsidR="00D938EF" w:rsidRDefault="00D938EF" w:rsidP="003C4352">
      <w:pPr>
        <w:ind w:left="720" w:hanging="720"/>
      </w:pPr>
    </w:p>
    <w:p w14:paraId="7E87220D" w14:textId="77777777" w:rsidR="00D938EF" w:rsidRDefault="00D938EF" w:rsidP="003C4352">
      <w:pPr>
        <w:ind w:left="720" w:hanging="720"/>
      </w:pPr>
      <w:r>
        <w:t>E2.7</w:t>
      </w:r>
      <w:r>
        <w:tab/>
        <w:t xml:space="preserve">Taking into account the nature of the processing, the Contractor shall provide the Authority with full assistance  in relation to either Party's obligations under Data </w:t>
      </w:r>
      <w:r>
        <w:lastRenderedPageBreak/>
        <w:t>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14:paraId="21325AA4" w14:textId="77777777" w:rsidR="00D938EF" w:rsidRDefault="00D938EF" w:rsidP="00D938EF"/>
    <w:p w14:paraId="23CBFA41" w14:textId="77777777" w:rsidR="00331ADA" w:rsidRDefault="00D938EF" w:rsidP="00331ADA">
      <w:pPr>
        <w:pStyle w:val="ListParagraph"/>
        <w:numPr>
          <w:ilvl w:val="0"/>
          <w:numId w:val="18"/>
        </w:numPr>
        <w:ind w:left="1287" w:hanging="567"/>
      </w:pPr>
      <w:r>
        <w:t>the Authority with full details and copies of the complaint, communication or request;</w:t>
      </w:r>
    </w:p>
    <w:p w14:paraId="634C5DB0" w14:textId="77777777" w:rsidR="00331ADA" w:rsidRDefault="00331ADA" w:rsidP="00331ADA">
      <w:pPr>
        <w:pStyle w:val="ListParagraph"/>
        <w:ind w:left="1287" w:hanging="567"/>
      </w:pPr>
    </w:p>
    <w:p w14:paraId="03B30D1F" w14:textId="77777777"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Legislation; </w:t>
      </w:r>
    </w:p>
    <w:p w14:paraId="070B0C1F" w14:textId="77777777" w:rsidR="00331ADA" w:rsidRDefault="00331ADA" w:rsidP="00331ADA">
      <w:pPr>
        <w:ind w:left="1287" w:hanging="567"/>
      </w:pPr>
    </w:p>
    <w:p w14:paraId="4DDCBB08" w14:textId="77777777" w:rsidR="00D938EF" w:rsidRDefault="00D938EF" w:rsidP="00331ADA">
      <w:pPr>
        <w:pStyle w:val="ListParagraph"/>
        <w:numPr>
          <w:ilvl w:val="0"/>
          <w:numId w:val="18"/>
        </w:numPr>
        <w:ind w:left="1287" w:hanging="567"/>
      </w:pPr>
      <w:r>
        <w:t xml:space="preserve">the Authority, at its request, with any Personal Data it holds in relation to a Data Subject; </w:t>
      </w:r>
    </w:p>
    <w:p w14:paraId="27FFFD78" w14:textId="77777777" w:rsidR="00331ADA" w:rsidRDefault="00331ADA" w:rsidP="00331ADA">
      <w:pPr>
        <w:ind w:left="1287" w:hanging="567"/>
      </w:pPr>
    </w:p>
    <w:p w14:paraId="22ABBD16" w14:textId="77777777" w:rsidR="00D938EF" w:rsidRDefault="00D938EF" w:rsidP="00331ADA">
      <w:pPr>
        <w:pStyle w:val="ListParagraph"/>
        <w:numPr>
          <w:ilvl w:val="0"/>
          <w:numId w:val="18"/>
        </w:numPr>
        <w:ind w:left="1287" w:hanging="567"/>
      </w:pPr>
      <w:r>
        <w:t xml:space="preserve">assistance as requested by the Authority following any Data Loss Event; </w:t>
      </w:r>
    </w:p>
    <w:p w14:paraId="3181BC53" w14:textId="77777777" w:rsidR="00331ADA" w:rsidRDefault="00331ADA" w:rsidP="00331ADA">
      <w:pPr>
        <w:ind w:left="1287" w:hanging="567"/>
      </w:pPr>
    </w:p>
    <w:p w14:paraId="592292FE" w14:textId="77777777"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14:paraId="1E6E081F" w14:textId="77777777" w:rsidR="00D938EF" w:rsidRDefault="00D938EF" w:rsidP="00D938EF"/>
    <w:p w14:paraId="7E3A4BAC" w14:textId="77777777"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14:paraId="1D761174" w14:textId="77777777" w:rsidR="00D938EF" w:rsidRDefault="00D938EF" w:rsidP="00D938EF"/>
    <w:p w14:paraId="55884E4E" w14:textId="77777777" w:rsidR="00D938EF" w:rsidRDefault="00D938EF" w:rsidP="002753A8">
      <w:pPr>
        <w:pStyle w:val="ListParagraph"/>
        <w:numPr>
          <w:ilvl w:val="0"/>
          <w:numId w:val="19"/>
        </w:numPr>
        <w:ind w:left="1287" w:hanging="567"/>
      </w:pPr>
      <w:r>
        <w:t>the Authority determines that the processing is not occasional;</w:t>
      </w:r>
    </w:p>
    <w:p w14:paraId="6930E4E5" w14:textId="77777777" w:rsidR="002753A8" w:rsidRDefault="002753A8" w:rsidP="002753A8">
      <w:pPr>
        <w:ind w:left="1287" w:hanging="567"/>
      </w:pPr>
    </w:p>
    <w:p w14:paraId="13CA07E0" w14:textId="77777777"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14:paraId="489CD851" w14:textId="77777777" w:rsidR="002753A8" w:rsidRDefault="002753A8" w:rsidP="002753A8">
      <w:pPr>
        <w:ind w:left="1287" w:hanging="567"/>
      </w:pPr>
    </w:p>
    <w:p w14:paraId="44238141" w14:textId="77777777" w:rsidR="00D938EF" w:rsidRDefault="00D938EF" w:rsidP="002753A8">
      <w:pPr>
        <w:ind w:left="1287" w:hanging="567"/>
      </w:pPr>
      <w:r>
        <w:t>(c)</w:t>
      </w:r>
      <w:r>
        <w:tab/>
        <w:t>the Authority determines that the processing is likely to result in a risk to the rights and freedoms of Data Subjects.</w:t>
      </w:r>
    </w:p>
    <w:p w14:paraId="21226EAF" w14:textId="77777777" w:rsidR="00D938EF" w:rsidRDefault="00D938EF" w:rsidP="00D938EF"/>
    <w:p w14:paraId="40FD01C5" w14:textId="77777777" w:rsidR="00D938EF" w:rsidRDefault="00D938EF" w:rsidP="002753A8">
      <w:pPr>
        <w:ind w:left="720" w:hanging="720"/>
      </w:pPr>
      <w:r>
        <w:t>E2.9</w:t>
      </w:r>
      <w:r>
        <w:tab/>
        <w:t>The Contractor shall allow for audits of its Personal Data processing activity by the Authority or the Authority’s designated auditor.</w:t>
      </w:r>
    </w:p>
    <w:p w14:paraId="4539C65F" w14:textId="77777777" w:rsidR="00D938EF" w:rsidRDefault="00D938EF" w:rsidP="002753A8">
      <w:pPr>
        <w:ind w:left="720" w:hanging="720"/>
      </w:pPr>
    </w:p>
    <w:p w14:paraId="547C0240" w14:textId="77777777" w:rsidR="00D938EF" w:rsidRDefault="00D938EF" w:rsidP="002753A8">
      <w:pPr>
        <w:ind w:left="720" w:hanging="720"/>
      </w:pPr>
      <w:r>
        <w:t>E2.10</w:t>
      </w:r>
      <w:r>
        <w:tab/>
        <w:t xml:space="preserve">Each Party shall designate its own Data Protection Officer if required by the Data Protection Legislation. </w:t>
      </w:r>
    </w:p>
    <w:p w14:paraId="346F45FD" w14:textId="77777777" w:rsidR="00D938EF" w:rsidRDefault="00D938EF" w:rsidP="002753A8">
      <w:pPr>
        <w:ind w:left="720" w:hanging="720"/>
      </w:pPr>
    </w:p>
    <w:p w14:paraId="2BDCD49A" w14:textId="77777777" w:rsidR="00D938EF" w:rsidRDefault="00D938EF" w:rsidP="002753A8">
      <w:pPr>
        <w:ind w:left="720" w:hanging="720"/>
      </w:pPr>
      <w:r>
        <w:t>E2.11</w:t>
      </w:r>
      <w:r>
        <w:tab/>
        <w:t xml:space="preserve">Before allowing any Sub-processor to process any Personal Data related to this Contract, the Contractor must: </w:t>
      </w:r>
    </w:p>
    <w:p w14:paraId="51D4DBAE" w14:textId="77777777" w:rsidR="00D938EF" w:rsidRDefault="00D938EF" w:rsidP="00D938EF"/>
    <w:p w14:paraId="6DFC83D7" w14:textId="77777777" w:rsidR="00D938EF" w:rsidRDefault="00D938EF" w:rsidP="002753A8">
      <w:pPr>
        <w:ind w:left="1287" w:hanging="567"/>
      </w:pPr>
      <w:r>
        <w:t>(a)</w:t>
      </w:r>
      <w:r>
        <w:tab/>
        <w:t>notify the Authority in writing of the intended Sub-processor and processing;</w:t>
      </w:r>
    </w:p>
    <w:p w14:paraId="0B5AC2F3" w14:textId="77777777" w:rsidR="00D938EF" w:rsidRDefault="00D938EF" w:rsidP="002753A8">
      <w:pPr>
        <w:ind w:left="1287" w:hanging="567"/>
      </w:pPr>
    </w:p>
    <w:p w14:paraId="33F590DC" w14:textId="77777777" w:rsidR="00D938EF" w:rsidRDefault="00D938EF" w:rsidP="002753A8">
      <w:pPr>
        <w:ind w:left="1287" w:hanging="567"/>
      </w:pPr>
      <w:r>
        <w:t>(b)</w:t>
      </w:r>
      <w:r>
        <w:tab/>
        <w:t>obtain the written consent of the Authority; and</w:t>
      </w:r>
    </w:p>
    <w:p w14:paraId="6EC324AE" w14:textId="77777777" w:rsidR="00D938EF" w:rsidRDefault="00D938EF" w:rsidP="002753A8">
      <w:pPr>
        <w:ind w:left="1287" w:hanging="567"/>
      </w:pPr>
    </w:p>
    <w:p w14:paraId="4F632278" w14:textId="77777777" w:rsidR="00D938EF" w:rsidRDefault="00D938EF" w:rsidP="002753A8">
      <w:pPr>
        <w:ind w:left="1287" w:hanging="567"/>
      </w:pPr>
      <w:r>
        <w:t>(c)</w:t>
      </w:r>
      <w:r>
        <w:tab/>
        <w:t>enter into a written agreement with the Sub-processor which give effect to the terms set out in this clause E2 such that they apply to the Sub-processor; and.</w:t>
      </w:r>
    </w:p>
    <w:p w14:paraId="292E27CB" w14:textId="77777777" w:rsidR="00D938EF" w:rsidRDefault="00D938EF" w:rsidP="002753A8">
      <w:pPr>
        <w:ind w:left="1287" w:hanging="567"/>
      </w:pPr>
    </w:p>
    <w:p w14:paraId="6AB9542F" w14:textId="77777777" w:rsidR="00D938EF" w:rsidRDefault="00D938EF" w:rsidP="002753A8">
      <w:pPr>
        <w:ind w:left="1287" w:hanging="567"/>
      </w:pPr>
      <w:r>
        <w:t>(d)</w:t>
      </w:r>
      <w:r>
        <w:tab/>
        <w:t>provide the Authority with such information regarding the Sub-processor as the Authority may reasonably require.</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77777777"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14:paraId="46464A55" w14:textId="77777777" w:rsidR="00D938EF" w:rsidRDefault="00D938EF" w:rsidP="002753A8">
      <w:pPr>
        <w:ind w:left="720" w:hanging="720"/>
      </w:pPr>
    </w:p>
    <w:p w14:paraId="119E6C6F" w14:textId="77777777"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14:paraId="05B291BB" w14:textId="77777777" w:rsidR="00D938EF" w:rsidRDefault="00D938EF" w:rsidP="002753A8">
      <w:pPr>
        <w:ind w:left="720" w:hanging="720"/>
      </w:pPr>
    </w:p>
    <w:p w14:paraId="2E8D5746" w14:textId="77777777" w:rsidR="00D938EF" w:rsidRDefault="00D938EF" w:rsidP="002753A8">
      <w:pPr>
        <w:ind w:left="720" w:hanging="720"/>
      </w:pPr>
      <w:r>
        <w:t>E2.15</w:t>
      </w:r>
      <w:r>
        <w:tab/>
        <w:t>This clause E2 shall apply during the Contract Period and indefinitely after its expiry.</w:t>
      </w:r>
    </w:p>
    <w:p w14:paraId="7F59F5F0" w14:textId="77777777" w:rsidR="00D938EF" w:rsidRDefault="00D938EF" w:rsidP="002753A8">
      <w:pPr>
        <w:ind w:left="720" w:hanging="720"/>
      </w:pPr>
    </w:p>
    <w:p w14:paraId="393CEC67" w14:textId="77777777" w:rsidR="00D938EF" w:rsidRDefault="00D938EF" w:rsidP="00D938EF"/>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lastRenderedPageBreak/>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lastRenderedPageBreak/>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lastRenderedPageBreak/>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r>
        <w:t>i)</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w:t>
      </w:r>
      <w:r>
        <w:lastRenderedPageBreak/>
        <w:t xml:space="preserve">not be required to indemnify the Authority under this clause E8.6 in relation to any costs and expenses to the extent that such arise directly from the matters referred to in clauses E8.3(d) i)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w:t>
      </w:r>
      <w:r>
        <w:lastRenderedPageBreak/>
        <w:t>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lastRenderedPageBreak/>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w:t>
      </w:r>
      <w:r>
        <w:lastRenderedPageBreak/>
        <w:t xml:space="preserve">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lastRenderedPageBreak/>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lastRenderedPageBreak/>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77777777" w:rsidR="00D938EF" w:rsidRDefault="00D938EF" w:rsidP="00F166B2">
      <w:pPr>
        <w:ind w:left="720" w:hanging="720"/>
      </w:pPr>
      <w:r>
        <w:t>G1.3</w:t>
      </w:r>
      <w:r>
        <w:tab/>
        <w:t>Subject to clause G1.1 the Contractor’s aggregate liability in respect of the Contra</w:t>
      </w:r>
      <w:r w:rsidR="00F166B2">
        <w:t xml:space="preserve">ct shall not exceed </w:t>
      </w:r>
      <w:r w:rsidR="00F166B2" w:rsidRPr="00F166B2">
        <w:rPr>
          <w:color w:val="FF0000"/>
        </w:rPr>
        <w:t>[insert sum]</w:t>
      </w:r>
      <w:r w:rsidR="00F166B2" w:rsidRPr="00F166B2">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 xml:space="preserve">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w:t>
      </w:r>
      <w:r>
        <w:lastRenderedPageBreak/>
        <w:t>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lastRenderedPageBreak/>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r>
        <w:t>i</w:t>
      </w:r>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lastRenderedPageBreak/>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lastRenderedPageBreak/>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lastRenderedPageBreak/>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 xml:space="preserve">(i)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lastRenderedPageBreak/>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lastRenderedPageBreak/>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lastRenderedPageBreak/>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w:t>
      </w:r>
      <w:r>
        <w:lastRenderedPageBreak/>
        <w:t>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lastRenderedPageBreak/>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 xml:space="preserve">(i)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77777777"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0F9AC521" w:rsidR="00D938EF" w:rsidRPr="00EE63DE" w:rsidRDefault="0089509B" w:rsidP="004C2D63">
      <w:pPr>
        <w:pStyle w:val="Heading1"/>
      </w:pPr>
      <w:bookmarkStart w:id="80" w:name="_Toc20476494"/>
      <w:r>
        <w:lastRenderedPageBreak/>
        <w:t xml:space="preserve">SCHEDULE 5 </w:t>
      </w:r>
      <w:r w:rsidR="00D938EF" w:rsidRPr="00EE63DE">
        <w:t xml:space="preserve"> -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77777777" w:rsidR="00D938EF" w:rsidRDefault="00D938EF" w:rsidP="003F5198">
      <w:pPr>
        <w:ind w:left="720" w:hanging="720"/>
      </w:pPr>
      <w:r>
        <w:t>1.</w:t>
      </w:r>
      <w:r>
        <w:tab/>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3F5198">
      <w:pPr>
        <w:ind w:left="720" w:hanging="720"/>
      </w:pPr>
    </w:p>
    <w:p w14:paraId="1858D378" w14:textId="77777777" w:rsidR="00D938EF" w:rsidRDefault="00D938EF" w:rsidP="003F5198">
      <w:pPr>
        <w:ind w:left="720" w:hanging="720"/>
      </w:pPr>
      <w:r>
        <w:t>2.</w:t>
      </w:r>
      <w:r>
        <w:tab/>
        <w:t>The contact details of the Authority Data Protection Officer are:</w:t>
      </w:r>
    </w:p>
    <w:p w14:paraId="22B572B2" w14:textId="77777777" w:rsidR="00D938EF" w:rsidRDefault="00D938EF" w:rsidP="00D938EF"/>
    <w:p w14:paraId="25FDD0CF" w14:textId="77777777" w:rsidR="00D938EF" w:rsidRPr="003F5198" w:rsidRDefault="00D938EF" w:rsidP="003F5198">
      <w:pPr>
        <w:ind w:left="720"/>
        <w:rPr>
          <w:color w:val="FF0000"/>
        </w:rPr>
      </w:pPr>
      <w:r w:rsidRPr="003F5198">
        <w:rPr>
          <w:color w:val="FF0000"/>
        </w:rPr>
        <w:t>[Insert Contact details]</w:t>
      </w:r>
    </w:p>
    <w:p w14:paraId="15406D3E" w14:textId="77777777" w:rsidR="00D938EF" w:rsidRDefault="00D938EF" w:rsidP="00D938EF"/>
    <w:p w14:paraId="63ABA768" w14:textId="77777777" w:rsidR="00D938EF" w:rsidRDefault="00D938EF" w:rsidP="00D938EF">
      <w:r>
        <w:t>3.</w:t>
      </w:r>
      <w:r>
        <w:tab/>
        <w:t>The contact details of the Contractor Data Protection Officer are:</w:t>
      </w:r>
    </w:p>
    <w:p w14:paraId="4B423059" w14:textId="77777777" w:rsidR="00D938EF" w:rsidRDefault="00D938EF" w:rsidP="00D938EF"/>
    <w:p w14:paraId="4545B1EE" w14:textId="77777777" w:rsidR="00D938EF" w:rsidRPr="003F5198" w:rsidRDefault="00D938EF" w:rsidP="003F5198">
      <w:pPr>
        <w:ind w:left="720"/>
        <w:rPr>
          <w:color w:val="FF0000"/>
        </w:rPr>
      </w:pPr>
      <w:r w:rsidRPr="003F5198">
        <w:rPr>
          <w:color w:val="FF0000"/>
        </w:rPr>
        <w:t>[Insert Contact details]</w:t>
      </w:r>
    </w:p>
    <w:p w14:paraId="1DC7CB02" w14:textId="77777777" w:rsidR="00D938EF" w:rsidRDefault="00D938EF" w:rsidP="00D938EF"/>
    <w:p w14:paraId="14C3D383" w14:textId="77777777" w:rsidR="00D938EF" w:rsidRDefault="00D938EF" w:rsidP="003F5198">
      <w:pPr>
        <w:ind w:left="720" w:hanging="720"/>
      </w:pPr>
      <w:r>
        <w:t>4.</w:t>
      </w:r>
      <w:r>
        <w:tab/>
        <w:t>The Contractor shall comply with any further written instructions with respect to processing by the Authority.</w:t>
      </w:r>
    </w:p>
    <w:p w14:paraId="3795FC84" w14:textId="77777777" w:rsidR="00D938EF" w:rsidRDefault="00D938EF" w:rsidP="00D938EF">
      <w:r>
        <w:t xml:space="preserve"> </w:t>
      </w:r>
    </w:p>
    <w:p w14:paraId="10052913" w14:textId="77777777" w:rsidR="00D938EF" w:rsidRDefault="00D938EF" w:rsidP="003F5198">
      <w:pPr>
        <w:ind w:left="720" w:hanging="720"/>
      </w:pPr>
      <w:r>
        <w:t>5.</w:t>
      </w:r>
      <w:r>
        <w:tab/>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957"/>
      </w:tblGrid>
      <w:tr w:rsidR="00E5298B" w:rsidRPr="00430897" w14:paraId="5997F6D5" w14:textId="77777777" w:rsidTr="00E5298B">
        <w:trPr>
          <w:trHeight w:val="716"/>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6434"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E5298B">
        <w:trPr>
          <w:trHeight w:val="876"/>
        </w:trPr>
        <w:tc>
          <w:tcPr>
            <w:tcW w:w="3252"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6434" w:type="dxa"/>
            <w:tcBorders>
              <w:top w:val="single" w:sz="4" w:space="0" w:color="auto"/>
            </w:tcBorders>
            <w:shd w:val="clear" w:color="auto" w:fill="auto"/>
          </w:tcPr>
          <w:p w14:paraId="332305E7" w14:textId="77777777" w:rsidR="00E5298B" w:rsidRPr="00036042" w:rsidRDefault="00E5298B" w:rsidP="00677657">
            <w:pPr>
              <w:spacing w:before="120"/>
              <w:rPr>
                <w:rFonts w:cs="Arial"/>
                <w:color w:val="FF0000"/>
              </w:rPr>
            </w:pPr>
            <w:r w:rsidRPr="00036042">
              <w:rPr>
                <w:rFonts w:cs="Arial"/>
                <w:color w:val="FF0000"/>
              </w:rPr>
              <w:t>The Parties acknowledge that for the purposes of the Data</w:t>
            </w:r>
            <w:r>
              <w:rPr>
                <w:rFonts w:cs="Arial"/>
                <w:color w:val="FF0000"/>
              </w:rPr>
              <w:t xml:space="preserve"> </w:t>
            </w:r>
            <w:r w:rsidRPr="00036042">
              <w:rPr>
                <w:rFonts w:cs="Arial"/>
                <w:color w:val="FF0000"/>
              </w:rPr>
              <w:t xml:space="preserve">Protection Legislation, the </w:t>
            </w:r>
            <w:r>
              <w:rPr>
                <w:rFonts w:cs="Arial"/>
                <w:color w:val="FF0000"/>
              </w:rPr>
              <w:t>Authority</w:t>
            </w:r>
            <w:r w:rsidRPr="00036042">
              <w:rPr>
                <w:rFonts w:cs="Arial"/>
                <w:color w:val="FF0000"/>
              </w:rPr>
              <w:t xml:space="preserve"> is the Controller and the</w:t>
            </w:r>
            <w:r>
              <w:rPr>
                <w:rFonts w:cs="Arial"/>
                <w:color w:val="FF0000"/>
              </w:rPr>
              <w:t xml:space="preserve"> </w:t>
            </w:r>
            <w:r w:rsidRPr="00036042">
              <w:rPr>
                <w:rFonts w:cs="Arial"/>
                <w:color w:val="FF0000"/>
              </w:rPr>
              <w:t xml:space="preserve">Contractor is the Processor in accordance with Clause </w:t>
            </w:r>
            <w:r>
              <w:rPr>
                <w:rFonts w:cs="Arial"/>
                <w:color w:val="FF0000"/>
              </w:rPr>
              <w:t>E2</w:t>
            </w:r>
            <w:r w:rsidRPr="00036042">
              <w:rPr>
                <w:rFonts w:cs="Arial"/>
                <w:color w:val="FF0000"/>
              </w:rPr>
              <w:t>.1.</w:t>
            </w:r>
          </w:p>
          <w:p w14:paraId="61A64BD4" w14:textId="77777777" w:rsidR="00E5298B" w:rsidRPr="003375DD" w:rsidRDefault="00E5298B" w:rsidP="00677657">
            <w:pPr>
              <w:spacing w:before="120"/>
              <w:rPr>
                <w:rFonts w:cs="Arial"/>
                <w:color w:val="FF0000"/>
              </w:rPr>
            </w:pPr>
            <w:r w:rsidRPr="003375DD">
              <w:rPr>
                <w:rFonts w:cs="Arial"/>
                <w:color w:val="FF0000"/>
              </w:rPr>
              <w:t>[Guidance: You may need to vary this section where (in the rare case) the Authority and Contractor have a different relationship.</w:t>
            </w:r>
          </w:p>
          <w:p w14:paraId="43B7E6D9" w14:textId="77777777" w:rsidR="00E5298B" w:rsidRPr="003375DD" w:rsidRDefault="00E5298B" w:rsidP="00677657">
            <w:pPr>
              <w:spacing w:before="120"/>
              <w:rPr>
                <w:rFonts w:cs="Arial"/>
                <w:color w:val="FF0000"/>
              </w:rPr>
            </w:pPr>
            <w:r w:rsidRPr="003375DD">
              <w:rPr>
                <w:rFonts w:cs="Arial"/>
                <w:color w:val="FF0000"/>
              </w:rPr>
              <w:t>For example where the Parties are Joint Controller of some Personal Data include:</w:t>
            </w:r>
          </w:p>
          <w:p w14:paraId="011FDCB7" w14:textId="77777777" w:rsidR="00E5298B" w:rsidRPr="003375DD" w:rsidRDefault="00E5298B" w:rsidP="00677657">
            <w:pPr>
              <w:spacing w:before="120"/>
              <w:rPr>
                <w:rFonts w:cs="Arial"/>
                <w:i/>
                <w:color w:val="FF0000"/>
              </w:rPr>
            </w:pPr>
            <w:r w:rsidRPr="003375DD">
              <w:rPr>
                <w:rFonts w:cs="Arial"/>
                <w:i/>
                <w:color w:val="FF0000"/>
              </w:rPr>
              <w:t xml:space="preserve">“Notwithstanding Clause </w:t>
            </w:r>
            <w:r>
              <w:rPr>
                <w:rFonts w:cs="Arial"/>
                <w:i/>
                <w:color w:val="FF0000"/>
              </w:rPr>
              <w:t>E2</w:t>
            </w:r>
            <w:r w:rsidRPr="003375DD">
              <w:rPr>
                <w:rFonts w:cs="Arial"/>
                <w:i/>
                <w:color w:val="FF0000"/>
              </w:rPr>
              <w:t>.1 the Parties acknowledge that they are also Joint Controllers for the purposes of the Data  Protection Legislation in respect of:</w:t>
            </w:r>
          </w:p>
          <w:p w14:paraId="3E630FB4" w14:textId="77777777" w:rsidR="00E5298B" w:rsidRPr="003375DD" w:rsidRDefault="00E5298B" w:rsidP="00677657">
            <w:pPr>
              <w:spacing w:before="120"/>
              <w:rPr>
                <w:rFonts w:cs="Arial"/>
                <w:i/>
                <w:color w:val="FF0000"/>
              </w:rPr>
            </w:pPr>
            <w:r w:rsidRPr="003375DD">
              <w:rPr>
                <w:rFonts w:cs="Arial"/>
                <w:i/>
                <w:color w:val="FF0000"/>
              </w:rPr>
              <w:t>[Insert the scope of Personal Data which the purposes and means of the processing is determined by both Parties]</w:t>
            </w:r>
          </w:p>
          <w:p w14:paraId="795E4135" w14:textId="77777777" w:rsidR="005C44A8" w:rsidRDefault="00E5298B" w:rsidP="00677657">
            <w:pPr>
              <w:spacing w:before="120"/>
              <w:rPr>
                <w:rFonts w:cs="Arial"/>
                <w:i/>
                <w:color w:val="FF0000"/>
              </w:rPr>
            </w:pPr>
            <w:r w:rsidRPr="003375DD">
              <w:rPr>
                <w:rFonts w:cs="Arial"/>
                <w:i/>
                <w:color w:val="FF0000"/>
              </w:rPr>
              <w:t>In respect of Personal Data in respect of which the Parties are Joint C</w:t>
            </w:r>
            <w:r>
              <w:rPr>
                <w:rFonts w:cs="Arial"/>
                <w:i/>
                <w:color w:val="FF0000"/>
              </w:rPr>
              <w:t>ontrollers, Clause E2.1 to E2.14</w:t>
            </w:r>
            <w:r w:rsidRPr="003375DD">
              <w:rPr>
                <w:rFonts w:cs="Arial"/>
                <w:i/>
                <w:color w:val="FF0000"/>
              </w:rPr>
              <w:t xml:space="preserve"> will not apply and the Parties agree to put in place a Joint Controller Agreement as outlined in Schedule [</w:t>
            </w:r>
            <w:r>
              <w:rPr>
                <w:rFonts w:cs="Arial"/>
                <w:i/>
                <w:color w:val="FF0000"/>
              </w:rPr>
              <w:t>X</w:t>
            </w:r>
            <w:r w:rsidRPr="003375DD">
              <w:rPr>
                <w:rFonts w:cs="Arial"/>
                <w:i/>
                <w:color w:val="FF0000"/>
              </w:rPr>
              <w:t>] instead.”]</w:t>
            </w:r>
          </w:p>
          <w:p w14:paraId="2FF88B3C" w14:textId="77777777" w:rsidR="005C44A8" w:rsidRPr="005C44A8" w:rsidRDefault="005C44A8" w:rsidP="00677657">
            <w:pPr>
              <w:spacing w:before="120"/>
              <w:rPr>
                <w:rFonts w:cs="Arial"/>
                <w:color w:val="FF0000"/>
              </w:rPr>
            </w:pPr>
          </w:p>
        </w:tc>
      </w:tr>
      <w:tr w:rsidR="00E5298B" w14:paraId="67BD5B6F" w14:textId="77777777" w:rsidTr="00677657">
        <w:trPr>
          <w:trHeight w:val="876"/>
        </w:trPr>
        <w:tc>
          <w:tcPr>
            <w:tcW w:w="3252" w:type="dxa"/>
            <w:shd w:val="clear" w:color="auto" w:fill="auto"/>
          </w:tcPr>
          <w:p w14:paraId="0D9FFE71" w14:textId="77777777" w:rsidR="00E5298B" w:rsidRPr="00C0092B" w:rsidRDefault="00E5298B" w:rsidP="00677657">
            <w:pPr>
              <w:spacing w:before="120"/>
            </w:pPr>
            <w:r w:rsidRPr="00C0092B">
              <w:t>Subject matter of the processing</w:t>
            </w:r>
          </w:p>
        </w:tc>
        <w:tc>
          <w:tcPr>
            <w:tcW w:w="6434" w:type="dxa"/>
            <w:shd w:val="clear" w:color="auto" w:fill="auto"/>
          </w:tcPr>
          <w:p w14:paraId="4DF0F351" w14:textId="77777777" w:rsidR="00E5298B" w:rsidRDefault="00E5298B" w:rsidP="00677657">
            <w:pPr>
              <w:spacing w:before="120"/>
              <w:rPr>
                <w:rFonts w:cs="Arial"/>
                <w:color w:val="FF0000"/>
              </w:rPr>
            </w:pPr>
            <w:r w:rsidRPr="00C2365D">
              <w:rPr>
                <w:rFonts w:cs="Arial"/>
                <w:color w:val="FF0000"/>
              </w:rPr>
              <w:t>[This should be a high level, short description of what the processing is about i.e. its subject matter</w:t>
            </w:r>
          </w:p>
          <w:p w14:paraId="2FB34218" w14:textId="77777777" w:rsidR="00E5298B" w:rsidRDefault="00E5298B" w:rsidP="00677657">
            <w:pPr>
              <w:autoSpaceDE w:val="0"/>
              <w:autoSpaceDN w:val="0"/>
              <w:adjustRightInd w:val="0"/>
              <w:rPr>
                <w:rFonts w:cs="Arial"/>
                <w:color w:val="FF0000"/>
              </w:rPr>
            </w:pPr>
            <w:r w:rsidRPr="00DC6340">
              <w:rPr>
                <w:rFonts w:cs="Arial"/>
                <w:i/>
                <w:color w:val="FF0000"/>
              </w:rPr>
              <w:t>Example: The processing is needed in order to ensure that the</w:t>
            </w:r>
            <w:r>
              <w:rPr>
                <w:rFonts w:cs="Arial"/>
                <w:i/>
                <w:color w:val="FF0000"/>
              </w:rPr>
              <w:t xml:space="preserve"> </w:t>
            </w:r>
            <w:r w:rsidRPr="00DC6340">
              <w:rPr>
                <w:rFonts w:cs="Arial"/>
                <w:i/>
                <w:color w:val="FF0000"/>
              </w:rPr>
              <w:t>Processor can effectively deliver the contract to provide a</w:t>
            </w:r>
            <w:r>
              <w:rPr>
                <w:rFonts w:cs="Arial"/>
                <w:i/>
                <w:color w:val="FF0000"/>
              </w:rPr>
              <w:t xml:space="preserve"> </w:t>
            </w:r>
            <w:r w:rsidRPr="00DC6340">
              <w:rPr>
                <w:rFonts w:cs="Arial"/>
                <w:i/>
                <w:color w:val="FF0000"/>
              </w:rPr>
              <w:t>service to members of the public.</w:t>
            </w:r>
            <w:r w:rsidRPr="00C2365D">
              <w:rPr>
                <w:rFonts w:cs="Arial"/>
                <w:color w:val="FF0000"/>
              </w:rPr>
              <w:t xml:space="preserve">] </w:t>
            </w:r>
          </w:p>
          <w:p w14:paraId="0AFB5A21" w14:textId="77777777" w:rsidR="005C44A8" w:rsidRPr="00C2365D" w:rsidRDefault="005C44A8" w:rsidP="00677657">
            <w:pPr>
              <w:autoSpaceDE w:val="0"/>
              <w:autoSpaceDN w:val="0"/>
              <w:adjustRightInd w:val="0"/>
              <w:rPr>
                <w:color w:val="FF0000"/>
              </w:rPr>
            </w:pPr>
          </w:p>
        </w:tc>
      </w:tr>
      <w:tr w:rsidR="00E5298B" w14:paraId="231683AC" w14:textId="77777777" w:rsidTr="00677657">
        <w:trPr>
          <w:trHeight w:val="989"/>
        </w:trPr>
        <w:tc>
          <w:tcPr>
            <w:tcW w:w="3252" w:type="dxa"/>
            <w:shd w:val="clear" w:color="auto" w:fill="auto"/>
          </w:tcPr>
          <w:p w14:paraId="66699B0C" w14:textId="77777777" w:rsidR="00E5298B" w:rsidRPr="00C0092B" w:rsidRDefault="00E5298B" w:rsidP="00677657">
            <w:pPr>
              <w:spacing w:before="120"/>
            </w:pPr>
            <w:r w:rsidRPr="00C0092B">
              <w:lastRenderedPageBreak/>
              <w:t>Duration of the processing</w:t>
            </w:r>
          </w:p>
        </w:tc>
        <w:tc>
          <w:tcPr>
            <w:tcW w:w="6434" w:type="dxa"/>
            <w:shd w:val="clear" w:color="auto" w:fill="auto"/>
          </w:tcPr>
          <w:p w14:paraId="7C6E0082" w14:textId="77777777" w:rsidR="00E5298B" w:rsidRPr="00C2365D" w:rsidRDefault="00E5298B" w:rsidP="00677657">
            <w:pPr>
              <w:spacing w:before="120"/>
              <w:rPr>
                <w:color w:val="FF0000"/>
              </w:rPr>
            </w:pPr>
            <w:r w:rsidRPr="00C2365D">
              <w:rPr>
                <w:rFonts w:cs="Arial"/>
                <w:color w:val="FF0000"/>
              </w:rPr>
              <w:t xml:space="preserve">[Clearly set out the duration of the processing including dates] </w:t>
            </w:r>
          </w:p>
        </w:tc>
      </w:tr>
      <w:tr w:rsidR="00E5298B" w14:paraId="50C549E2" w14:textId="77777777" w:rsidTr="00677657">
        <w:trPr>
          <w:trHeight w:val="1536"/>
        </w:trPr>
        <w:tc>
          <w:tcPr>
            <w:tcW w:w="3252" w:type="dxa"/>
            <w:shd w:val="clear" w:color="auto" w:fill="auto"/>
          </w:tcPr>
          <w:p w14:paraId="31C62E7C" w14:textId="77777777" w:rsidR="00E5298B" w:rsidRPr="00C0092B" w:rsidRDefault="00E5298B" w:rsidP="00677657">
            <w:pPr>
              <w:spacing w:before="120"/>
            </w:pPr>
            <w:r w:rsidRPr="00C0092B">
              <w:t>Nature and purposes of the processing</w:t>
            </w:r>
          </w:p>
        </w:tc>
        <w:tc>
          <w:tcPr>
            <w:tcW w:w="6434" w:type="dxa"/>
            <w:shd w:val="clear" w:color="auto" w:fill="auto"/>
          </w:tcPr>
          <w:p w14:paraId="1AF20C16"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[Please be as specific as possible, but make sure that you cover all intended purposes.  </w:t>
            </w:r>
          </w:p>
          <w:p w14:paraId="52C674F1"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2281304C" w14:textId="77777777" w:rsidR="00E5298B" w:rsidRDefault="00E5298B" w:rsidP="00677657">
            <w:pPr>
              <w:spacing w:before="120"/>
              <w:rPr>
                <w:rFonts w:cs="Arial"/>
                <w:color w:val="FF0000"/>
              </w:rPr>
            </w:pPr>
            <w:r w:rsidRPr="00C2365D">
              <w:rPr>
                <w:rFonts w:cs="Arial"/>
                <w:color w:val="FF0000"/>
              </w:rPr>
              <w:t xml:space="preserve">The purpose might include: employment processing, statutory obligation, recruitment assessment etc] </w:t>
            </w:r>
          </w:p>
          <w:p w14:paraId="512698EB" w14:textId="77777777" w:rsidR="005C44A8" w:rsidRPr="00C2365D" w:rsidRDefault="005C44A8" w:rsidP="00677657">
            <w:pPr>
              <w:spacing w:before="120"/>
              <w:rPr>
                <w:color w:val="FF0000"/>
              </w:rPr>
            </w:pPr>
          </w:p>
        </w:tc>
      </w:tr>
      <w:tr w:rsidR="00E5298B" w14:paraId="7F41602D" w14:textId="77777777" w:rsidTr="00677657">
        <w:trPr>
          <w:trHeight w:val="432"/>
        </w:trPr>
        <w:tc>
          <w:tcPr>
            <w:tcW w:w="3252" w:type="dxa"/>
            <w:shd w:val="clear" w:color="auto" w:fill="auto"/>
          </w:tcPr>
          <w:p w14:paraId="3BB04D20" w14:textId="77777777" w:rsidR="00E5298B" w:rsidRPr="00C0092B" w:rsidRDefault="00E5298B" w:rsidP="00677657">
            <w:pPr>
              <w:spacing w:before="120"/>
            </w:pPr>
            <w:r w:rsidRPr="00C0092B">
              <w:t>Type of Personal Data</w:t>
            </w:r>
          </w:p>
        </w:tc>
        <w:tc>
          <w:tcPr>
            <w:tcW w:w="6434" w:type="dxa"/>
            <w:shd w:val="clear" w:color="auto" w:fill="auto"/>
          </w:tcPr>
          <w:p w14:paraId="758B9F49" w14:textId="77777777" w:rsidR="00E5298B" w:rsidRDefault="00E5298B" w:rsidP="00677657">
            <w:pPr>
              <w:spacing w:before="120"/>
              <w:rPr>
                <w:rFonts w:cs="Arial"/>
                <w:color w:val="FF0000"/>
              </w:rPr>
            </w:pPr>
            <w:r w:rsidRPr="00C2365D">
              <w:rPr>
                <w:rFonts w:cs="Arial"/>
                <w:color w:val="FF0000"/>
              </w:rPr>
              <w:t xml:space="preserve">[Examples here include: name, address, date of birth, NI number, telephone number, pay, images, biometric data etc] </w:t>
            </w:r>
          </w:p>
          <w:p w14:paraId="086AAB7C" w14:textId="77777777" w:rsidR="005C44A8" w:rsidRPr="00C2365D" w:rsidRDefault="005C44A8" w:rsidP="00677657">
            <w:pPr>
              <w:spacing w:before="120"/>
              <w:rPr>
                <w:color w:val="FF0000"/>
              </w:rPr>
            </w:pPr>
          </w:p>
        </w:tc>
      </w:tr>
      <w:tr w:rsidR="00E5298B" w14:paraId="0F8E4AF0" w14:textId="77777777" w:rsidTr="00677657">
        <w:trPr>
          <w:trHeight w:val="1005"/>
        </w:trPr>
        <w:tc>
          <w:tcPr>
            <w:tcW w:w="3252" w:type="dxa"/>
            <w:shd w:val="clear" w:color="auto" w:fill="auto"/>
          </w:tcPr>
          <w:p w14:paraId="0A139E07" w14:textId="77777777" w:rsidR="00E5298B" w:rsidRPr="00C0092B" w:rsidRDefault="00E5298B" w:rsidP="00677657">
            <w:pPr>
              <w:spacing w:before="120"/>
            </w:pPr>
            <w:r w:rsidRPr="00C0092B">
              <w:t>Categories of Data Subject</w:t>
            </w:r>
          </w:p>
        </w:tc>
        <w:tc>
          <w:tcPr>
            <w:tcW w:w="6434" w:type="dxa"/>
            <w:shd w:val="clear" w:color="auto" w:fill="auto"/>
          </w:tcPr>
          <w:p w14:paraId="2DA239CD" w14:textId="77777777" w:rsidR="00E5298B" w:rsidRDefault="00E5298B" w:rsidP="00677657">
            <w:pPr>
              <w:spacing w:before="120"/>
              <w:rPr>
                <w:rFonts w:cs="Arial"/>
                <w:color w:val="FF0000"/>
              </w:rPr>
            </w:pPr>
            <w:r w:rsidRPr="00C2365D">
              <w:rPr>
                <w:rFonts w:cs="Arial"/>
                <w:color w:val="FF0000"/>
              </w:rPr>
              <w:t xml:space="preserve">[Examples include: Staff (including volunteers, agents, and temporary workers), customers/ clients, suppliers, patients, students / pupils, members of the public, users of a particular website etc] </w:t>
            </w:r>
          </w:p>
          <w:p w14:paraId="43903D59" w14:textId="77777777" w:rsidR="005C44A8" w:rsidRPr="00C2365D" w:rsidRDefault="005C44A8" w:rsidP="00677657">
            <w:pPr>
              <w:spacing w:before="120"/>
              <w:rPr>
                <w:color w:val="FF0000"/>
              </w:rPr>
            </w:pPr>
          </w:p>
        </w:tc>
      </w:tr>
      <w:tr w:rsidR="00E5298B" w14:paraId="098BF784" w14:textId="77777777" w:rsidTr="00677657">
        <w:trPr>
          <w:trHeight w:val="1660"/>
        </w:trPr>
        <w:tc>
          <w:tcPr>
            <w:tcW w:w="3252"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6434" w:type="dxa"/>
            <w:shd w:val="clear" w:color="auto" w:fill="auto"/>
          </w:tcPr>
          <w:p w14:paraId="763FD2EE" w14:textId="77777777" w:rsidR="00E5298B" w:rsidRPr="00C2365D" w:rsidRDefault="00E5298B" w:rsidP="00677657">
            <w:pPr>
              <w:spacing w:before="120"/>
              <w:rPr>
                <w:color w:val="FF0000"/>
              </w:rPr>
            </w:pPr>
            <w:r w:rsidRPr="00C2365D">
              <w:rPr>
                <w:rFonts w:cs="Arial"/>
                <w:color w:val="FF0000"/>
              </w:rPr>
              <w:t xml:space="preserve">[Describe how long the data will be retained for, how it be returned or destroyed] </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NON DISCLOSURE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r w:rsidRPr="005C44A8">
        <w:rPr>
          <w:b/>
        </w:rPr>
        <w:t>Disclosee</w:t>
      </w:r>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Monkstone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The Disclosee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Disclosee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Disclosee is a professional advisor or consultant, breach of the obligation set out herein shall entitle the Contractor to terminate the contract of engagement with the Disclosee  immediately, and the Contractor shall enforce such right of termination as against the Disclosee in relation to such breach. </w:t>
      </w:r>
    </w:p>
    <w:p w14:paraId="39FFDF73" w14:textId="77777777" w:rsidR="00D938EF" w:rsidRDefault="00D938EF" w:rsidP="00D938EF"/>
    <w:p w14:paraId="282C159F" w14:textId="77777777" w:rsidR="00D938EF" w:rsidRDefault="00D938EF" w:rsidP="001A67CC">
      <w:pPr>
        <w:ind w:left="720" w:hanging="720"/>
      </w:pPr>
      <w:r>
        <w:t>12.</w:t>
      </w:r>
      <w:r>
        <w:tab/>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The Confidential Information will not be used by the Disclosee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Disclosure of Confidential Information by the Disclosee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Disclosure of Confidential Information by the Disclosee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Disclosure of Confidential Information by the Disclosee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Possession of Confidential Information by the Disclosee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Without affecting any other rights or remedies that the other Parties may have, the Disclosee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SIGNED by the Disclosee:</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THIRD PARTY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F41E98" w:rsidP="00D938EF">
      <w:hyperlink r:id="rId9"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E5298B">
      <w:footerReference w:type="default" r:id="rId10"/>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B9706" w14:textId="77777777" w:rsidR="00C5628A" w:rsidRDefault="00C5628A" w:rsidP="000B3EC7">
      <w:r>
        <w:separator/>
      </w:r>
    </w:p>
  </w:endnote>
  <w:endnote w:type="continuationSeparator" w:id="0">
    <w:p w14:paraId="4A98B2DA" w14:textId="77777777" w:rsidR="00C5628A" w:rsidRDefault="00C5628A"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ADE7" w14:textId="73A33FD1" w:rsidR="00C5628A" w:rsidRPr="00853690" w:rsidRDefault="007E0237">
    <w:pPr>
      <w:pStyle w:val="Footer"/>
      <w:rPr>
        <w:sz w:val="18"/>
        <w:szCs w:val="18"/>
      </w:rPr>
    </w:pPr>
    <w:r>
      <w:rPr>
        <w:sz w:val="18"/>
        <w:szCs w:val="18"/>
      </w:rPr>
      <w:t>September 2021</w:t>
    </w:r>
    <w:r w:rsidR="00C5628A">
      <w:rPr>
        <w:sz w:val="18"/>
        <w:szCs w:val="18"/>
      </w:rPr>
      <w:tab/>
    </w:r>
    <w:r w:rsidR="00C5628A">
      <w:rPr>
        <w:sz w:val="18"/>
        <w:szCs w:val="18"/>
      </w:rPr>
      <w:tab/>
    </w:r>
  </w:p>
  <w:p w14:paraId="16A76A63" w14:textId="77777777" w:rsidR="00C5628A" w:rsidRDefault="00C56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5E234" w14:textId="77777777" w:rsidR="00C5628A" w:rsidRDefault="00C5628A" w:rsidP="000B3EC7">
      <w:r>
        <w:separator/>
      </w:r>
    </w:p>
  </w:footnote>
  <w:footnote w:type="continuationSeparator" w:id="0">
    <w:p w14:paraId="055902F8" w14:textId="77777777" w:rsidR="00C5628A" w:rsidRDefault="00C5628A" w:rsidP="000B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8"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3"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416895853">
    <w:abstractNumId w:val="16"/>
  </w:num>
  <w:num w:numId="2" w16cid:durableId="1361591720">
    <w:abstractNumId w:val="3"/>
  </w:num>
  <w:num w:numId="3" w16cid:durableId="1782412508">
    <w:abstractNumId w:val="8"/>
  </w:num>
  <w:num w:numId="4" w16cid:durableId="1042561745">
    <w:abstractNumId w:val="9"/>
  </w:num>
  <w:num w:numId="5" w16cid:durableId="1708681306">
    <w:abstractNumId w:val="9"/>
  </w:num>
  <w:num w:numId="6" w16cid:durableId="269708070">
    <w:abstractNumId w:val="9"/>
  </w:num>
  <w:num w:numId="7" w16cid:durableId="1786540790">
    <w:abstractNumId w:val="9"/>
  </w:num>
  <w:num w:numId="8" w16cid:durableId="750665872">
    <w:abstractNumId w:val="5"/>
  </w:num>
  <w:num w:numId="9" w16cid:durableId="2054694665">
    <w:abstractNumId w:val="7"/>
  </w:num>
  <w:num w:numId="10" w16cid:durableId="866524925">
    <w:abstractNumId w:val="11"/>
  </w:num>
  <w:num w:numId="11" w16cid:durableId="1416630984">
    <w:abstractNumId w:val="13"/>
  </w:num>
  <w:num w:numId="12" w16cid:durableId="427164222">
    <w:abstractNumId w:val="17"/>
  </w:num>
  <w:num w:numId="13" w16cid:durableId="672801675">
    <w:abstractNumId w:val="14"/>
  </w:num>
  <w:num w:numId="14" w16cid:durableId="1586188914">
    <w:abstractNumId w:val="15"/>
  </w:num>
  <w:num w:numId="15" w16cid:durableId="301345638">
    <w:abstractNumId w:val="12"/>
  </w:num>
  <w:num w:numId="16" w16cid:durableId="1343699742">
    <w:abstractNumId w:val="18"/>
  </w:num>
  <w:num w:numId="17" w16cid:durableId="1521122869">
    <w:abstractNumId w:val="10"/>
  </w:num>
  <w:num w:numId="18" w16cid:durableId="2145654411">
    <w:abstractNumId w:val="2"/>
  </w:num>
  <w:num w:numId="19" w16cid:durableId="223567265">
    <w:abstractNumId w:val="1"/>
  </w:num>
  <w:num w:numId="20" w16cid:durableId="1757097548">
    <w:abstractNumId w:val="19"/>
  </w:num>
  <w:num w:numId="21" w16cid:durableId="1993480439">
    <w:abstractNumId w:val="6"/>
  </w:num>
  <w:num w:numId="22" w16cid:durableId="2045860538">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8454360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4B81"/>
    <w:rsid w:val="0008786E"/>
    <w:rsid w:val="00096D06"/>
    <w:rsid w:val="000A3A75"/>
    <w:rsid w:val="000A3E07"/>
    <w:rsid w:val="000B05A2"/>
    <w:rsid w:val="000B3EC7"/>
    <w:rsid w:val="000E2B12"/>
    <w:rsid w:val="000F05BF"/>
    <w:rsid w:val="000F0E9D"/>
    <w:rsid w:val="000F3754"/>
    <w:rsid w:val="00111829"/>
    <w:rsid w:val="0019510E"/>
    <w:rsid w:val="00197131"/>
    <w:rsid w:val="001A1436"/>
    <w:rsid w:val="001A362B"/>
    <w:rsid w:val="001A67CC"/>
    <w:rsid w:val="001B00B3"/>
    <w:rsid w:val="001B31D9"/>
    <w:rsid w:val="001D0A5C"/>
    <w:rsid w:val="001D45F0"/>
    <w:rsid w:val="001E492C"/>
    <w:rsid w:val="001E4EDC"/>
    <w:rsid w:val="002049CC"/>
    <w:rsid w:val="0020721E"/>
    <w:rsid w:val="00215887"/>
    <w:rsid w:val="002218FA"/>
    <w:rsid w:val="002343D3"/>
    <w:rsid w:val="002708DE"/>
    <w:rsid w:val="00273643"/>
    <w:rsid w:val="002753A8"/>
    <w:rsid w:val="00275CAA"/>
    <w:rsid w:val="00277978"/>
    <w:rsid w:val="00290834"/>
    <w:rsid w:val="002A7F85"/>
    <w:rsid w:val="002B0C67"/>
    <w:rsid w:val="002B497C"/>
    <w:rsid w:val="002D14BA"/>
    <w:rsid w:val="002D3C64"/>
    <w:rsid w:val="003069B5"/>
    <w:rsid w:val="00310549"/>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1516F"/>
    <w:rsid w:val="004310AF"/>
    <w:rsid w:val="00435C30"/>
    <w:rsid w:val="0044226B"/>
    <w:rsid w:val="00446C08"/>
    <w:rsid w:val="00451F8D"/>
    <w:rsid w:val="00452578"/>
    <w:rsid w:val="00456D3D"/>
    <w:rsid w:val="004645B6"/>
    <w:rsid w:val="00477F7A"/>
    <w:rsid w:val="0048445A"/>
    <w:rsid w:val="00484CF3"/>
    <w:rsid w:val="00493C7E"/>
    <w:rsid w:val="004A4F8A"/>
    <w:rsid w:val="004A6868"/>
    <w:rsid w:val="004B2578"/>
    <w:rsid w:val="004C2D63"/>
    <w:rsid w:val="004C6631"/>
    <w:rsid w:val="004D2481"/>
    <w:rsid w:val="004E0E3A"/>
    <w:rsid w:val="00515295"/>
    <w:rsid w:val="00523D2E"/>
    <w:rsid w:val="00532D08"/>
    <w:rsid w:val="005431BA"/>
    <w:rsid w:val="00545298"/>
    <w:rsid w:val="005571B1"/>
    <w:rsid w:val="00557701"/>
    <w:rsid w:val="005604A3"/>
    <w:rsid w:val="0057504F"/>
    <w:rsid w:val="0057653E"/>
    <w:rsid w:val="00590DE6"/>
    <w:rsid w:val="005A1324"/>
    <w:rsid w:val="005A3094"/>
    <w:rsid w:val="005A30AC"/>
    <w:rsid w:val="005A5845"/>
    <w:rsid w:val="005A66E1"/>
    <w:rsid w:val="005B3579"/>
    <w:rsid w:val="005C44A8"/>
    <w:rsid w:val="005C6CE3"/>
    <w:rsid w:val="005C72F6"/>
    <w:rsid w:val="005E35A7"/>
    <w:rsid w:val="005E60CC"/>
    <w:rsid w:val="00607F5E"/>
    <w:rsid w:val="00616586"/>
    <w:rsid w:val="0062293A"/>
    <w:rsid w:val="00636D2C"/>
    <w:rsid w:val="006432C6"/>
    <w:rsid w:val="00647890"/>
    <w:rsid w:val="006560F2"/>
    <w:rsid w:val="0065700F"/>
    <w:rsid w:val="006723D5"/>
    <w:rsid w:val="00677657"/>
    <w:rsid w:val="00693683"/>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B4816"/>
    <w:rsid w:val="007B5A02"/>
    <w:rsid w:val="007E0237"/>
    <w:rsid w:val="007E132E"/>
    <w:rsid w:val="007F6051"/>
    <w:rsid w:val="007F6422"/>
    <w:rsid w:val="008173D1"/>
    <w:rsid w:val="008315B4"/>
    <w:rsid w:val="008315D0"/>
    <w:rsid w:val="00835111"/>
    <w:rsid w:val="00837560"/>
    <w:rsid w:val="00853690"/>
    <w:rsid w:val="00871597"/>
    <w:rsid w:val="00882263"/>
    <w:rsid w:val="00893322"/>
    <w:rsid w:val="0089509B"/>
    <w:rsid w:val="008B1C6B"/>
    <w:rsid w:val="008B6EDF"/>
    <w:rsid w:val="008B70B8"/>
    <w:rsid w:val="008C0FC0"/>
    <w:rsid w:val="008C4DC4"/>
    <w:rsid w:val="008C758E"/>
    <w:rsid w:val="008E114C"/>
    <w:rsid w:val="008E21FE"/>
    <w:rsid w:val="008E5364"/>
    <w:rsid w:val="008F5B64"/>
    <w:rsid w:val="00910CF6"/>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F19FB"/>
    <w:rsid w:val="00AF6487"/>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B4B32"/>
    <w:rsid w:val="00DC060C"/>
    <w:rsid w:val="00DC0B68"/>
    <w:rsid w:val="00DD4B73"/>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1E98"/>
    <w:rsid w:val="00F83673"/>
    <w:rsid w:val="00F843D8"/>
    <w:rsid w:val="00F87C23"/>
    <w:rsid w:val="00F904E4"/>
    <w:rsid w:val="00F94B52"/>
    <w:rsid w:val="00F94BA1"/>
    <w:rsid w:val="00FA19C3"/>
    <w:rsid w:val="00FB5D09"/>
    <w:rsid w:val="00FC1231"/>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gov.uk/government/publications/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75</Pages>
  <Words>26950</Words>
  <Characters>153615</Characters>
  <Application>Microsoft Office Word</Application>
  <DocSecurity>0</DocSecurity>
  <Lines>1280</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Dora Iantosca</cp:lastModifiedBy>
  <cp:revision>3</cp:revision>
  <cp:lastPrinted>2019-09-27T10:12:00Z</cp:lastPrinted>
  <dcterms:created xsi:type="dcterms:W3CDTF">2023-02-20T15:14:00Z</dcterms:created>
  <dcterms:modified xsi:type="dcterms:W3CDTF">2023-03-14T15:03:00Z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3430c20ff4b4df22e3480b6d47a490dfcaaab272e81eefffbece8206d3914f8f</vt:lpwstr>
  </property>
</Properties>
</file>